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F24D46" w14:paraId="71BD6992" w14:textId="77777777" w:rsidTr="00F24D46">
        <w:tc>
          <w:tcPr>
            <w:tcW w:w="9350" w:type="dxa"/>
          </w:tcPr>
          <w:p w14:paraId="59AA34EE" w14:textId="77777777" w:rsidR="00F24D46" w:rsidRPr="00FE4AF6" w:rsidRDefault="00F24D46">
            <w:pPr>
              <w:rPr>
                <w:rFonts w:ascii="Arial Black" w:hAnsi="Arial Black"/>
              </w:rPr>
            </w:pPr>
            <w:r w:rsidRPr="00FE4AF6">
              <w:rPr>
                <w:rFonts w:ascii="Arial Black" w:hAnsi="Arial Black"/>
              </w:rPr>
              <w:t>English IV</w:t>
            </w:r>
            <w:r w:rsidR="00F51A28">
              <w:rPr>
                <w:rFonts w:ascii="Arial Black" w:hAnsi="Arial Black"/>
              </w:rPr>
              <w:t xml:space="preserve"> Course</w:t>
            </w:r>
          </w:p>
        </w:tc>
      </w:tr>
    </w:tbl>
    <w:p w14:paraId="0A880173" w14:textId="77777777" w:rsidR="00FB0CAB" w:rsidRDefault="00FB0CAB"/>
    <w:p w14:paraId="1EAC528D" w14:textId="77777777" w:rsidR="00F24D46" w:rsidRPr="00FE4AF6" w:rsidRDefault="00F24D46">
      <w:pPr>
        <w:rPr>
          <w:rFonts w:ascii="Arial Black" w:hAnsi="Arial Black"/>
          <w:sz w:val="20"/>
          <w:szCs w:val="20"/>
        </w:rPr>
      </w:pPr>
      <w:r w:rsidRPr="00FE4AF6">
        <w:rPr>
          <w:rFonts w:ascii="Arial Black" w:hAnsi="Arial Black"/>
          <w:sz w:val="20"/>
          <w:szCs w:val="20"/>
        </w:rPr>
        <w:t>First Semester</w:t>
      </w:r>
    </w:p>
    <w:p w14:paraId="53E7A06C" w14:textId="77777777" w:rsidR="00F24D46" w:rsidRPr="00FE4AF6" w:rsidRDefault="00F24D46">
      <w:pPr>
        <w:rPr>
          <w:rFonts w:ascii="Arial" w:hAnsi="Arial" w:cs="Arial"/>
          <w:b/>
          <w:bCs/>
          <w:sz w:val="18"/>
          <w:szCs w:val="18"/>
        </w:rPr>
      </w:pPr>
      <w:r w:rsidRPr="00FE4AF6">
        <w:rPr>
          <w:rFonts w:ascii="Arial" w:hAnsi="Arial" w:cs="Arial"/>
          <w:b/>
          <w:bCs/>
          <w:sz w:val="18"/>
          <w:szCs w:val="18"/>
        </w:rPr>
        <w:t>1</w:t>
      </w:r>
      <w:r w:rsidRPr="00FE4AF6">
        <w:rPr>
          <w:rFonts w:ascii="Arial" w:hAnsi="Arial" w:cs="Arial"/>
          <w:b/>
          <w:bCs/>
          <w:sz w:val="18"/>
          <w:szCs w:val="18"/>
          <w:vertAlign w:val="superscript"/>
        </w:rPr>
        <w:t>st</w:t>
      </w:r>
      <w:r w:rsidRPr="00FE4AF6">
        <w:rPr>
          <w:rFonts w:ascii="Arial" w:hAnsi="Arial" w:cs="Arial"/>
          <w:b/>
          <w:bCs/>
          <w:sz w:val="18"/>
          <w:szCs w:val="18"/>
        </w:rPr>
        <w:t xml:space="preserve"> Nine Weeks</w:t>
      </w:r>
    </w:p>
    <w:p w14:paraId="780227B9" w14:textId="77777777" w:rsidR="00F24D46" w:rsidRPr="00FE4AF6" w:rsidRDefault="00F24D46">
      <w:pPr>
        <w:rPr>
          <w:rFonts w:ascii="Arial" w:hAnsi="Arial" w:cs="Arial"/>
          <w:sz w:val="18"/>
          <w:szCs w:val="18"/>
        </w:rPr>
      </w:pPr>
      <w:r w:rsidRPr="00FE4AF6">
        <w:rPr>
          <w:rFonts w:ascii="Arial" w:hAnsi="Arial" w:cs="Arial"/>
          <w:sz w:val="18"/>
          <w:szCs w:val="18"/>
        </w:rPr>
        <w:t>Unit 1: Building a Literacy Community</w:t>
      </w:r>
    </w:p>
    <w:p w14:paraId="05BAD1E8" w14:textId="77777777" w:rsidR="00F24D46" w:rsidRPr="00FE4AF6" w:rsidRDefault="00F24D46">
      <w:pPr>
        <w:rPr>
          <w:rFonts w:ascii="Arial" w:hAnsi="Arial" w:cs="Arial"/>
          <w:sz w:val="18"/>
          <w:szCs w:val="18"/>
        </w:rPr>
      </w:pPr>
      <w:r w:rsidRPr="00FE4AF6">
        <w:rPr>
          <w:rFonts w:ascii="Arial" w:hAnsi="Arial" w:cs="Arial"/>
          <w:sz w:val="18"/>
          <w:szCs w:val="18"/>
        </w:rPr>
        <w:t>Unit 2: Author’s Craft: Literary Structures</w:t>
      </w:r>
    </w:p>
    <w:p w14:paraId="6B1361C2" w14:textId="77777777" w:rsidR="00F24D46" w:rsidRPr="00FE4AF6" w:rsidRDefault="00F24D46">
      <w:pPr>
        <w:rPr>
          <w:rFonts w:ascii="Arial" w:hAnsi="Arial" w:cs="Arial"/>
          <w:b/>
          <w:bCs/>
          <w:sz w:val="18"/>
          <w:szCs w:val="18"/>
        </w:rPr>
      </w:pPr>
      <w:r w:rsidRPr="00FE4AF6">
        <w:rPr>
          <w:rFonts w:ascii="Arial" w:hAnsi="Arial" w:cs="Arial"/>
          <w:b/>
          <w:bCs/>
          <w:sz w:val="18"/>
          <w:szCs w:val="18"/>
        </w:rPr>
        <w:t>2</w:t>
      </w:r>
      <w:r w:rsidRPr="00FE4AF6">
        <w:rPr>
          <w:rFonts w:ascii="Arial" w:hAnsi="Arial" w:cs="Arial"/>
          <w:b/>
          <w:bCs/>
          <w:sz w:val="18"/>
          <w:szCs w:val="18"/>
          <w:vertAlign w:val="superscript"/>
        </w:rPr>
        <w:t>nd</w:t>
      </w:r>
      <w:r w:rsidRPr="00FE4AF6">
        <w:rPr>
          <w:rFonts w:ascii="Arial" w:hAnsi="Arial" w:cs="Arial"/>
          <w:b/>
          <w:bCs/>
          <w:sz w:val="18"/>
          <w:szCs w:val="18"/>
        </w:rPr>
        <w:t xml:space="preserve"> Nine Weeks</w:t>
      </w:r>
    </w:p>
    <w:p w14:paraId="619A3D52" w14:textId="77777777" w:rsidR="00F24D46" w:rsidRPr="00FE4AF6" w:rsidRDefault="00F24D46">
      <w:pPr>
        <w:rPr>
          <w:rFonts w:ascii="Arial" w:hAnsi="Arial" w:cs="Arial"/>
          <w:sz w:val="18"/>
          <w:szCs w:val="18"/>
        </w:rPr>
      </w:pPr>
      <w:r w:rsidRPr="00FE4AF6">
        <w:rPr>
          <w:rFonts w:ascii="Arial" w:hAnsi="Arial" w:cs="Arial"/>
          <w:sz w:val="18"/>
          <w:szCs w:val="18"/>
        </w:rPr>
        <w:t>Unit 2: Continued</w:t>
      </w:r>
    </w:p>
    <w:p w14:paraId="752F57B7" w14:textId="77777777" w:rsidR="00F24D46" w:rsidRPr="00FE4AF6" w:rsidRDefault="00F24D46">
      <w:pPr>
        <w:rPr>
          <w:rFonts w:ascii="Arial" w:hAnsi="Arial" w:cs="Arial"/>
          <w:sz w:val="18"/>
          <w:szCs w:val="18"/>
        </w:rPr>
      </w:pPr>
      <w:r w:rsidRPr="00FE4AF6">
        <w:rPr>
          <w:rFonts w:ascii="Arial" w:hAnsi="Arial" w:cs="Arial"/>
          <w:sz w:val="18"/>
          <w:szCs w:val="18"/>
        </w:rPr>
        <w:t>Unit 3: Author’s Craft</w:t>
      </w:r>
      <w:r w:rsidR="00FE4AF6" w:rsidRPr="00FE4AF6">
        <w:rPr>
          <w:rFonts w:ascii="Arial" w:hAnsi="Arial" w:cs="Arial"/>
          <w:sz w:val="18"/>
          <w:szCs w:val="18"/>
        </w:rPr>
        <w:t>: Informational Text, Analysis, and Inquiry</w:t>
      </w:r>
    </w:p>
    <w:p w14:paraId="3444FB05" w14:textId="77777777" w:rsidR="00F24D46" w:rsidRPr="00FE4AF6" w:rsidRDefault="00F24D46">
      <w:pPr>
        <w:rPr>
          <w:rFonts w:ascii="Arial Black" w:hAnsi="Arial Black"/>
          <w:sz w:val="20"/>
          <w:szCs w:val="20"/>
        </w:rPr>
      </w:pPr>
      <w:r w:rsidRPr="00FE4AF6">
        <w:rPr>
          <w:rFonts w:ascii="Arial Black" w:hAnsi="Arial Black"/>
          <w:sz w:val="20"/>
          <w:szCs w:val="20"/>
        </w:rPr>
        <w:t>Second Semester</w:t>
      </w:r>
    </w:p>
    <w:p w14:paraId="555ECC40" w14:textId="77777777" w:rsidR="00F24D46" w:rsidRPr="00F51A28" w:rsidRDefault="00F24D46">
      <w:pPr>
        <w:rPr>
          <w:rFonts w:ascii="Arial" w:hAnsi="Arial" w:cs="Arial"/>
          <w:b/>
          <w:bCs/>
          <w:sz w:val="18"/>
          <w:szCs w:val="18"/>
        </w:rPr>
      </w:pPr>
      <w:r w:rsidRPr="00F51A28">
        <w:rPr>
          <w:rFonts w:ascii="Arial" w:hAnsi="Arial" w:cs="Arial"/>
          <w:b/>
          <w:bCs/>
          <w:sz w:val="18"/>
          <w:szCs w:val="18"/>
        </w:rPr>
        <w:t>3</w:t>
      </w:r>
      <w:r w:rsidRPr="00F51A28">
        <w:rPr>
          <w:rFonts w:ascii="Arial" w:hAnsi="Arial" w:cs="Arial"/>
          <w:b/>
          <w:bCs/>
          <w:sz w:val="18"/>
          <w:szCs w:val="18"/>
          <w:vertAlign w:val="superscript"/>
        </w:rPr>
        <w:t>rd</w:t>
      </w:r>
      <w:r w:rsidRPr="00F51A28">
        <w:rPr>
          <w:rFonts w:ascii="Arial" w:hAnsi="Arial" w:cs="Arial"/>
          <w:b/>
          <w:bCs/>
          <w:sz w:val="18"/>
          <w:szCs w:val="18"/>
        </w:rPr>
        <w:t xml:space="preserve"> Nine Weeks</w:t>
      </w:r>
    </w:p>
    <w:p w14:paraId="30CEA07F" w14:textId="77777777" w:rsidR="00F24D46" w:rsidRPr="00F51A28" w:rsidRDefault="00F24D46">
      <w:pPr>
        <w:rPr>
          <w:rFonts w:ascii="Arial" w:hAnsi="Arial" w:cs="Arial"/>
          <w:sz w:val="18"/>
          <w:szCs w:val="18"/>
        </w:rPr>
      </w:pPr>
      <w:r w:rsidRPr="00F51A28">
        <w:rPr>
          <w:rFonts w:ascii="Arial" w:hAnsi="Arial" w:cs="Arial"/>
          <w:sz w:val="18"/>
          <w:szCs w:val="18"/>
        </w:rPr>
        <w:t>Unit</w:t>
      </w:r>
      <w:r w:rsidR="00FE4AF6" w:rsidRPr="00F51A28">
        <w:rPr>
          <w:rFonts w:ascii="Arial" w:hAnsi="Arial" w:cs="Arial"/>
          <w:sz w:val="18"/>
          <w:szCs w:val="18"/>
        </w:rPr>
        <w:t xml:space="preserve"> 4: Argumentative Texts and Inquiry</w:t>
      </w:r>
    </w:p>
    <w:p w14:paraId="01EFFB89" w14:textId="77777777" w:rsidR="00F24D46" w:rsidRPr="00F51A28" w:rsidRDefault="00F24D46">
      <w:pPr>
        <w:rPr>
          <w:rFonts w:ascii="Arial" w:hAnsi="Arial" w:cs="Arial"/>
          <w:sz w:val="18"/>
          <w:szCs w:val="18"/>
        </w:rPr>
      </w:pPr>
      <w:r w:rsidRPr="00F51A28">
        <w:rPr>
          <w:rFonts w:ascii="Arial" w:hAnsi="Arial" w:cs="Arial"/>
          <w:sz w:val="18"/>
          <w:szCs w:val="18"/>
        </w:rPr>
        <w:t>Unit</w:t>
      </w:r>
      <w:r w:rsidR="00FE4AF6" w:rsidRPr="00F51A28">
        <w:rPr>
          <w:rFonts w:ascii="Arial" w:hAnsi="Arial" w:cs="Arial"/>
          <w:sz w:val="18"/>
          <w:szCs w:val="18"/>
        </w:rPr>
        <w:t xml:space="preserve"> 4: Continued</w:t>
      </w:r>
    </w:p>
    <w:p w14:paraId="6E91709D" w14:textId="77777777" w:rsidR="00F24D46" w:rsidRPr="00F51A28" w:rsidRDefault="00F24D46">
      <w:pPr>
        <w:rPr>
          <w:rFonts w:ascii="Arial" w:hAnsi="Arial" w:cs="Arial"/>
          <w:b/>
          <w:bCs/>
          <w:sz w:val="18"/>
          <w:szCs w:val="18"/>
        </w:rPr>
      </w:pPr>
      <w:r w:rsidRPr="00F51A28">
        <w:rPr>
          <w:rFonts w:ascii="Arial" w:hAnsi="Arial" w:cs="Arial"/>
          <w:b/>
          <w:bCs/>
          <w:sz w:val="18"/>
          <w:szCs w:val="18"/>
        </w:rPr>
        <w:t>4</w:t>
      </w:r>
      <w:r w:rsidRPr="00F51A28">
        <w:rPr>
          <w:rFonts w:ascii="Arial" w:hAnsi="Arial" w:cs="Arial"/>
          <w:b/>
          <w:bCs/>
          <w:sz w:val="18"/>
          <w:szCs w:val="18"/>
          <w:vertAlign w:val="superscript"/>
        </w:rPr>
        <w:t>th</w:t>
      </w:r>
      <w:r w:rsidRPr="00F51A28">
        <w:rPr>
          <w:rFonts w:ascii="Arial" w:hAnsi="Arial" w:cs="Arial"/>
          <w:b/>
          <w:bCs/>
          <w:sz w:val="18"/>
          <w:szCs w:val="18"/>
        </w:rPr>
        <w:t xml:space="preserve"> Nine Weeks</w:t>
      </w:r>
    </w:p>
    <w:p w14:paraId="5C9A1991" w14:textId="77777777" w:rsidR="00F24D46" w:rsidRPr="00F51A28" w:rsidRDefault="00F24D46">
      <w:pPr>
        <w:rPr>
          <w:rFonts w:ascii="Arial" w:hAnsi="Arial" w:cs="Arial"/>
          <w:sz w:val="18"/>
          <w:szCs w:val="18"/>
        </w:rPr>
      </w:pPr>
      <w:r w:rsidRPr="00F51A28">
        <w:rPr>
          <w:rFonts w:ascii="Arial" w:hAnsi="Arial" w:cs="Arial"/>
          <w:sz w:val="18"/>
          <w:szCs w:val="18"/>
        </w:rPr>
        <w:t>Unit</w:t>
      </w:r>
      <w:r w:rsidR="00FE4AF6" w:rsidRPr="00F51A28">
        <w:rPr>
          <w:rFonts w:ascii="Arial" w:hAnsi="Arial" w:cs="Arial"/>
          <w:sz w:val="18"/>
          <w:szCs w:val="18"/>
        </w:rPr>
        <w:t xml:space="preserve"> 5: Independent Reading </w:t>
      </w:r>
    </w:p>
    <w:p w14:paraId="1ED3BB0D" w14:textId="77777777" w:rsidR="00F24D46" w:rsidRDefault="00F24D46">
      <w:pPr>
        <w:rPr>
          <w:rFonts w:ascii="Arial" w:hAnsi="Arial" w:cs="Arial"/>
          <w:sz w:val="18"/>
          <w:szCs w:val="18"/>
        </w:rPr>
      </w:pPr>
      <w:r w:rsidRPr="00F51A28">
        <w:rPr>
          <w:rFonts w:ascii="Arial" w:hAnsi="Arial" w:cs="Arial"/>
          <w:sz w:val="18"/>
          <w:szCs w:val="18"/>
        </w:rPr>
        <w:t>Unit</w:t>
      </w:r>
      <w:r w:rsidR="00FE4AF6" w:rsidRPr="00F51A28">
        <w:rPr>
          <w:rFonts w:ascii="Arial" w:hAnsi="Arial" w:cs="Arial"/>
          <w:sz w:val="18"/>
          <w:szCs w:val="18"/>
        </w:rPr>
        <w:t xml:space="preserve"> 6: Independent Writing </w:t>
      </w:r>
    </w:p>
    <w:p w14:paraId="3BBBA05D" w14:textId="77777777" w:rsidR="00F51A28" w:rsidRDefault="00F51A28">
      <w:pPr>
        <w:rPr>
          <w:rFonts w:ascii="Arial" w:hAnsi="Arial" w:cs="Arial"/>
          <w:sz w:val="18"/>
          <w:szCs w:val="18"/>
        </w:rPr>
      </w:pPr>
    </w:p>
    <w:p w14:paraId="2803E3EE" w14:textId="77777777" w:rsidR="00F51A28" w:rsidRPr="00F51A28" w:rsidRDefault="00F51A28" w:rsidP="00F51A28">
      <w:pPr>
        <w:rPr>
          <w:rFonts w:ascii="Arial Black" w:hAnsi="Arial Black"/>
        </w:rPr>
      </w:pPr>
      <w:r>
        <w:t xml:space="preserve">                                         </w:t>
      </w:r>
      <w:r w:rsidRPr="00F51A28">
        <w:rPr>
          <w:rFonts w:ascii="Arial Black" w:hAnsi="Arial Black"/>
        </w:rPr>
        <w:t>Syllabus for English IV- British Literature</w:t>
      </w:r>
    </w:p>
    <w:p w14:paraId="384BFAA0" w14:textId="77777777" w:rsidR="00F51A28" w:rsidRPr="00F51A28" w:rsidRDefault="00F51A28" w:rsidP="00F51A28">
      <w:pPr>
        <w:rPr>
          <w:rFonts w:ascii="Arial" w:hAnsi="Arial" w:cs="Arial"/>
          <w:sz w:val="20"/>
          <w:szCs w:val="20"/>
        </w:rPr>
      </w:pPr>
      <w:r w:rsidRPr="00F51A28">
        <w:rPr>
          <w:rFonts w:ascii="Arial" w:hAnsi="Arial" w:cs="Arial"/>
          <w:b/>
          <w:sz w:val="20"/>
          <w:szCs w:val="20"/>
        </w:rPr>
        <w:t>Facilitator</w:t>
      </w:r>
      <w:r w:rsidRPr="00F51A28">
        <w:rPr>
          <w:rFonts w:ascii="Arial" w:hAnsi="Arial" w:cs="Arial"/>
          <w:sz w:val="20"/>
          <w:szCs w:val="20"/>
        </w:rPr>
        <w:t>: Ms. Pyles</w:t>
      </w:r>
    </w:p>
    <w:p w14:paraId="55DAABCF" w14:textId="1F727718" w:rsidR="00F51A28" w:rsidRPr="00F51A28" w:rsidRDefault="00F51A28" w:rsidP="00F51A28">
      <w:pPr>
        <w:rPr>
          <w:rFonts w:ascii="Arial" w:hAnsi="Arial" w:cs="Arial"/>
          <w:sz w:val="20"/>
          <w:szCs w:val="20"/>
        </w:rPr>
      </w:pPr>
      <w:r w:rsidRPr="00F51A28">
        <w:rPr>
          <w:rFonts w:ascii="Arial" w:hAnsi="Arial" w:cs="Arial"/>
          <w:b/>
          <w:sz w:val="20"/>
          <w:szCs w:val="20"/>
        </w:rPr>
        <w:t>Room</w:t>
      </w:r>
      <w:r w:rsidRPr="00F51A28">
        <w:rPr>
          <w:rFonts w:ascii="Arial" w:hAnsi="Arial" w:cs="Arial"/>
          <w:sz w:val="20"/>
          <w:szCs w:val="20"/>
        </w:rPr>
        <w:t xml:space="preserve">: </w:t>
      </w:r>
      <w:r w:rsidR="00FB673C">
        <w:rPr>
          <w:rFonts w:ascii="Arial" w:hAnsi="Arial" w:cs="Arial"/>
          <w:sz w:val="20"/>
          <w:szCs w:val="20"/>
        </w:rPr>
        <w:t>608</w:t>
      </w:r>
    </w:p>
    <w:p w14:paraId="40FDFC51" w14:textId="383106AB" w:rsidR="00170CA0" w:rsidRDefault="00F51A28" w:rsidP="00F51A28">
      <w:r w:rsidRPr="00F51A28">
        <w:rPr>
          <w:rFonts w:ascii="Arial" w:hAnsi="Arial" w:cs="Arial"/>
          <w:b/>
          <w:bCs/>
          <w:sz w:val="20"/>
          <w:szCs w:val="20"/>
        </w:rPr>
        <w:t>Email:</w:t>
      </w:r>
      <w:r w:rsidRPr="00F51A28">
        <w:rPr>
          <w:rFonts w:ascii="Arial" w:hAnsi="Arial" w:cs="Arial"/>
          <w:sz w:val="20"/>
          <w:szCs w:val="20"/>
        </w:rPr>
        <w:t xml:space="preserve"> </w:t>
      </w:r>
      <w:hyperlink r:id="rId4" w:history="1">
        <w:r w:rsidR="00FB673C" w:rsidRPr="007006F9">
          <w:rPr>
            <w:rStyle w:val="Hyperlink"/>
          </w:rPr>
          <w:t>anna.pyles@fortbendisd.gov</w:t>
        </w:r>
      </w:hyperlink>
    </w:p>
    <w:p w14:paraId="6AC57A47" w14:textId="0B82A9B4" w:rsidR="00F51A28" w:rsidRDefault="00F51A28" w:rsidP="00F51A28">
      <w:pPr>
        <w:rPr>
          <w:rFonts w:ascii="Arial" w:hAnsi="Arial" w:cs="Arial"/>
          <w:sz w:val="20"/>
          <w:szCs w:val="20"/>
        </w:rPr>
      </w:pPr>
      <w:r w:rsidRPr="00F51A28">
        <w:rPr>
          <w:rFonts w:ascii="Arial" w:hAnsi="Arial" w:cs="Arial"/>
          <w:b/>
          <w:sz w:val="20"/>
          <w:szCs w:val="20"/>
        </w:rPr>
        <w:t>Tutoring Schedule</w:t>
      </w:r>
      <w:r w:rsidRPr="00F51A28">
        <w:rPr>
          <w:rFonts w:ascii="Arial" w:hAnsi="Arial" w:cs="Arial"/>
          <w:sz w:val="20"/>
          <w:szCs w:val="20"/>
        </w:rPr>
        <w:t>:  Monday and Wednesday afternoons from 2:5</w:t>
      </w:r>
      <w:r w:rsidR="00B93220">
        <w:rPr>
          <w:rFonts w:ascii="Arial" w:hAnsi="Arial" w:cs="Arial"/>
          <w:sz w:val="20"/>
          <w:szCs w:val="20"/>
        </w:rPr>
        <w:t>5</w:t>
      </w:r>
      <w:r w:rsidRPr="00F51A28">
        <w:rPr>
          <w:rFonts w:ascii="Arial" w:hAnsi="Arial" w:cs="Arial"/>
          <w:sz w:val="20"/>
          <w:szCs w:val="20"/>
        </w:rPr>
        <w:t xml:space="preserve"> – 3:2</w:t>
      </w:r>
      <w:r w:rsidR="00B93220">
        <w:rPr>
          <w:rFonts w:ascii="Arial" w:hAnsi="Arial" w:cs="Arial"/>
          <w:sz w:val="20"/>
          <w:szCs w:val="20"/>
        </w:rPr>
        <w:t>5</w:t>
      </w:r>
    </w:p>
    <w:p w14:paraId="34F0E13E" w14:textId="77777777" w:rsidR="00F51A28" w:rsidRDefault="00F51A28" w:rsidP="00F51A28">
      <w:pPr>
        <w:pStyle w:val="ListParagraph"/>
        <w:jc w:val="center"/>
        <w:rPr>
          <w:rFonts w:ascii="Arial" w:hAnsi="Arial" w:cs="Arial"/>
          <w:b/>
        </w:rPr>
      </w:pPr>
    </w:p>
    <w:p w14:paraId="17FDCD49" w14:textId="77777777" w:rsidR="00F51A28" w:rsidRPr="00F51A28" w:rsidRDefault="00F51A28" w:rsidP="00F51A28">
      <w:pPr>
        <w:pStyle w:val="ListParagraph"/>
        <w:jc w:val="center"/>
        <w:rPr>
          <w:rFonts w:ascii="Arial" w:hAnsi="Arial" w:cs="Arial"/>
          <w:b/>
        </w:rPr>
      </w:pPr>
      <w:r w:rsidRPr="00F51A28">
        <w:rPr>
          <w:rFonts w:ascii="Arial" w:hAnsi="Arial" w:cs="Arial"/>
          <w:b/>
        </w:rPr>
        <w:t>Overview</w:t>
      </w:r>
    </w:p>
    <w:p w14:paraId="7EB9211D" w14:textId="77777777" w:rsidR="00F51A28" w:rsidRDefault="00F51A28" w:rsidP="00F51A28">
      <w:pPr>
        <w:pStyle w:val="ListParagraph"/>
        <w:jc w:val="center"/>
        <w:rPr>
          <w:rFonts w:ascii="Arial" w:hAnsi="Arial" w:cs="Arial"/>
          <w:b/>
        </w:rPr>
      </w:pPr>
      <w:r w:rsidRPr="00F51A28">
        <w:rPr>
          <w:rFonts w:ascii="Arial" w:hAnsi="Arial" w:cs="Arial"/>
          <w:b/>
        </w:rPr>
        <w:t xml:space="preserve">English IV </w:t>
      </w:r>
    </w:p>
    <w:p w14:paraId="1F384D33" w14:textId="77777777" w:rsidR="00170CA0" w:rsidRPr="00170CA0" w:rsidRDefault="00170CA0" w:rsidP="00F51A28">
      <w:pPr>
        <w:pStyle w:val="ListParagraph"/>
        <w:jc w:val="center"/>
        <w:rPr>
          <w:rFonts w:ascii="Arial" w:hAnsi="Arial" w:cs="Arial"/>
          <w:bCs/>
          <w:sz w:val="18"/>
          <w:szCs w:val="18"/>
        </w:rPr>
      </w:pPr>
      <w:r w:rsidRPr="00170CA0">
        <w:rPr>
          <w:rFonts w:ascii="Arial" w:hAnsi="Arial" w:cs="Arial"/>
          <w:bCs/>
          <w:sz w:val="18"/>
          <w:szCs w:val="18"/>
        </w:rPr>
        <w:t>(General outline; may be adjusted to reflect student needs)</w:t>
      </w:r>
    </w:p>
    <w:p w14:paraId="4DF65426" w14:textId="77777777" w:rsidR="00F51A28" w:rsidRPr="00F51A28" w:rsidRDefault="00F51A28" w:rsidP="00F51A28">
      <w:pPr>
        <w:pStyle w:val="ListParagraph"/>
        <w:jc w:val="center"/>
        <w:rPr>
          <w:rFonts w:ascii="Arial" w:hAnsi="Arial" w:cs="Arial"/>
          <w:b/>
        </w:rPr>
      </w:pPr>
    </w:p>
    <w:p w14:paraId="7E071F9A" w14:textId="77777777" w:rsidR="00F51A28" w:rsidRPr="00F51A28" w:rsidRDefault="00F51A28" w:rsidP="00F51A28">
      <w:pPr>
        <w:pStyle w:val="ListParagraph"/>
        <w:jc w:val="center"/>
        <w:rPr>
          <w:rFonts w:ascii="Arial" w:hAnsi="Arial" w:cs="Arial"/>
          <w:b/>
        </w:rPr>
      </w:pPr>
      <w:r w:rsidRPr="00F51A28">
        <w:rPr>
          <w:rFonts w:ascii="Arial" w:hAnsi="Arial" w:cs="Arial"/>
          <w:b/>
        </w:rPr>
        <w:t>First nine weeks: Anglo-Saxon and the Middle Ages</w:t>
      </w:r>
    </w:p>
    <w:p w14:paraId="72544310" w14:textId="77777777" w:rsidR="00F51A28" w:rsidRPr="00F51A28" w:rsidRDefault="00F51A28" w:rsidP="00F51A28">
      <w:pPr>
        <w:pStyle w:val="ListParagraph"/>
        <w:ind w:left="1080"/>
        <w:jc w:val="center"/>
        <w:rPr>
          <w:rFonts w:ascii="Arial" w:hAnsi="Arial" w:cs="Arial"/>
        </w:rPr>
      </w:pPr>
      <w:r w:rsidRPr="00F51A28">
        <w:rPr>
          <w:rFonts w:ascii="Arial" w:hAnsi="Arial" w:cs="Arial"/>
          <w:b/>
        </w:rPr>
        <w:t>Learning Focus</w:t>
      </w:r>
      <w:r w:rsidRPr="00F51A28">
        <w:rPr>
          <w:rFonts w:ascii="Arial" w:hAnsi="Arial" w:cs="Arial"/>
        </w:rPr>
        <w:t xml:space="preserve">:  A study of epics across Cultures; Passion, </w:t>
      </w:r>
      <w:proofErr w:type="gramStart"/>
      <w:r w:rsidRPr="00F51A28">
        <w:rPr>
          <w:rFonts w:ascii="Arial" w:hAnsi="Arial" w:cs="Arial"/>
        </w:rPr>
        <w:t>Power</w:t>
      </w:r>
      <w:proofErr w:type="gramEnd"/>
      <w:r w:rsidRPr="00F51A28">
        <w:rPr>
          <w:rFonts w:ascii="Arial" w:hAnsi="Arial" w:cs="Arial"/>
        </w:rPr>
        <w:t xml:space="preserve"> and Limitations in Literature of the Anglo-Saxon and Middle Ages time period.</w:t>
      </w:r>
    </w:p>
    <w:p w14:paraId="259DC136" w14:textId="77777777" w:rsidR="00F51A28" w:rsidRPr="00F51A28" w:rsidRDefault="00F51A28" w:rsidP="00F51A28">
      <w:pPr>
        <w:pStyle w:val="ListParagraph"/>
        <w:jc w:val="center"/>
        <w:rPr>
          <w:rFonts w:ascii="Arial" w:hAnsi="Arial" w:cs="Arial"/>
        </w:rPr>
      </w:pPr>
      <w:r w:rsidRPr="00F51A28">
        <w:rPr>
          <w:rFonts w:ascii="Arial" w:hAnsi="Arial" w:cs="Arial"/>
          <w:b/>
        </w:rPr>
        <w:t>Genre focus</w:t>
      </w:r>
      <w:r w:rsidRPr="00F51A28">
        <w:rPr>
          <w:rFonts w:ascii="Arial" w:hAnsi="Arial" w:cs="Arial"/>
        </w:rPr>
        <w:t>: Epics</w:t>
      </w:r>
    </w:p>
    <w:p w14:paraId="300A0CF5" w14:textId="77777777" w:rsidR="00F51A28" w:rsidRPr="00F51A28" w:rsidRDefault="00F51A28" w:rsidP="00F51A28">
      <w:pPr>
        <w:pStyle w:val="ListParagraph"/>
        <w:ind w:left="1080"/>
        <w:jc w:val="center"/>
        <w:rPr>
          <w:rFonts w:ascii="Arial" w:hAnsi="Arial" w:cs="Arial"/>
        </w:rPr>
      </w:pPr>
      <w:r w:rsidRPr="00F51A28">
        <w:rPr>
          <w:rFonts w:ascii="Arial" w:hAnsi="Arial" w:cs="Arial"/>
          <w:b/>
        </w:rPr>
        <w:t>Skill focus</w:t>
      </w:r>
      <w:r w:rsidRPr="00F51A28">
        <w:rPr>
          <w:rFonts w:ascii="Arial" w:hAnsi="Arial" w:cs="Arial"/>
        </w:rPr>
        <w:t xml:space="preserve">: analyze archetypes, epic structures, and the writing </w:t>
      </w:r>
      <w:proofErr w:type="gramStart"/>
      <w:r w:rsidRPr="00F51A28">
        <w:rPr>
          <w:rFonts w:ascii="Arial" w:hAnsi="Arial" w:cs="Arial"/>
        </w:rPr>
        <w:t>process</w:t>
      </w:r>
      <w:proofErr w:type="gramEnd"/>
    </w:p>
    <w:p w14:paraId="0C9FF2C4" w14:textId="77777777" w:rsidR="00F51A28" w:rsidRPr="00F51A28" w:rsidRDefault="00F51A28" w:rsidP="00F51A28">
      <w:pPr>
        <w:pStyle w:val="ListParagraph"/>
        <w:ind w:left="450"/>
        <w:jc w:val="center"/>
        <w:rPr>
          <w:rFonts w:ascii="Arial" w:hAnsi="Arial" w:cs="Arial"/>
        </w:rPr>
      </w:pPr>
      <w:r w:rsidRPr="00F51A28">
        <w:rPr>
          <w:rFonts w:ascii="Arial" w:hAnsi="Arial" w:cs="Arial"/>
          <w:b/>
        </w:rPr>
        <w:t>Writing focus</w:t>
      </w:r>
      <w:r w:rsidRPr="00F51A28">
        <w:rPr>
          <w:rFonts w:ascii="Arial" w:hAnsi="Arial" w:cs="Arial"/>
        </w:rPr>
        <w:t>: College essay and expository essay</w:t>
      </w:r>
    </w:p>
    <w:p w14:paraId="6F3101EC" w14:textId="77777777" w:rsidR="00F51A28" w:rsidRPr="00F51A28" w:rsidRDefault="00F51A28" w:rsidP="00F51A28">
      <w:pPr>
        <w:pStyle w:val="ListParagraph"/>
        <w:ind w:left="450"/>
        <w:jc w:val="center"/>
        <w:rPr>
          <w:rFonts w:ascii="Arial" w:hAnsi="Arial" w:cs="Arial"/>
        </w:rPr>
      </w:pPr>
      <w:r w:rsidRPr="00F51A28">
        <w:rPr>
          <w:rFonts w:ascii="Arial" w:hAnsi="Arial" w:cs="Arial"/>
          <w:b/>
        </w:rPr>
        <w:t>Literary works to be read</w:t>
      </w:r>
      <w:r w:rsidRPr="00F51A28">
        <w:rPr>
          <w:rFonts w:ascii="Arial" w:hAnsi="Arial" w:cs="Arial"/>
        </w:rPr>
        <w:t xml:space="preserve">: “Beowulf”, and “The Canterbury </w:t>
      </w:r>
      <w:proofErr w:type="gramStart"/>
      <w:r w:rsidRPr="00F51A28">
        <w:rPr>
          <w:rFonts w:ascii="Arial" w:hAnsi="Arial" w:cs="Arial"/>
        </w:rPr>
        <w:t>Tales</w:t>
      </w:r>
      <w:proofErr w:type="gramEnd"/>
      <w:r w:rsidRPr="00F51A28">
        <w:rPr>
          <w:rFonts w:ascii="Arial" w:hAnsi="Arial" w:cs="Arial"/>
        </w:rPr>
        <w:t>”</w:t>
      </w:r>
    </w:p>
    <w:p w14:paraId="4623A7D4" w14:textId="77777777" w:rsidR="00F51A28" w:rsidRPr="00F51A28" w:rsidRDefault="00F51A28" w:rsidP="00F51A28">
      <w:pPr>
        <w:pStyle w:val="ListParagraph"/>
        <w:jc w:val="center"/>
        <w:rPr>
          <w:rFonts w:ascii="Arial" w:hAnsi="Arial" w:cs="Arial"/>
          <w:b/>
        </w:rPr>
      </w:pPr>
    </w:p>
    <w:p w14:paraId="60EA5BD6" w14:textId="77777777" w:rsidR="00F51A28" w:rsidRDefault="00F51A28" w:rsidP="00F51A28">
      <w:pPr>
        <w:pStyle w:val="ListParagraph"/>
        <w:jc w:val="center"/>
        <w:rPr>
          <w:b/>
        </w:rPr>
      </w:pPr>
    </w:p>
    <w:p w14:paraId="19D20932" w14:textId="77777777" w:rsidR="00F51A28" w:rsidRDefault="00F51A28" w:rsidP="00F51A28">
      <w:pPr>
        <w:pStyle w:val="ListParagraph"/>
        <w:jc w:val="center"/>
        <w:rPr>
          <w:b/>
        </w:rPr>
      </w:pPr>
    </w:p>
    <w:p w14:paraId="29B77E95" w14:textId="77777777" w:rsidR="00F51A28" w:rsidRPr="00F51A28" w:rsidRDefault="00F51A28" w:rsidP="00F51A28">
      <w:pPr>
        <w:pStyle w:val="ListParagraph"/>
        <w:jc w:val="center"/>
        <w:rPr>
          <w:rFonts w:ascii="Arial" w:hAnsi="Arial" w:cs="Arial"/>
        </w:rPr>
      </w:pPr>
      <w:r w:rsidRPr="00F51A28">
        <w:rPr>
          <w:rFonts w:ascii="Arial" w:hAnsi="Arial" w:cs="Arial"/>
          <w:b/>
        </w:rPr>
        <w:t>Second nine weeks:  Shakespearean Tragedy</w:t>
      </w:r>
    </w:p>
    <w:p w14:paraId="7F7FF58A" w14:textId="77777777" w:rsidR="00F51A28" w:rsidRPr="00F51A28" w:rsidRDefault="00F51A28" w:rsidP="00F51A28">
      <w:pPr>
        <w:pStyle w:val="ListParagraph"/>
        <w:ind w:left="360"/>
        <w:jc w:val="center"/>
        <w:rPr>
          <w:rFonts w:ascii="Arial" w:hAnsi="Arial" w:cs="Arial"/>
        </w:rPr>
      </w:pPr>
      <w:r w:rsidRPr="00F51A28">
        <w:rPr>
          <w:rFonts w:ascii="Arial" w:hAnsi="Arial" w:cs="Arial"/>
          <w:b/>
        </w:rPr>
        <w:t>Learning Focus</w:t>
      </w:r>
      <w:r w:rsidRPr="00F51A28">
        <w:rPr>
          <w:rFonts w:ascii="Arial" w:hAnsi="Arial" w:cs="Arial"/>
        </w:rPr>
        <w:t>: Society and Change in Literature of the Restoration and Enlightenment Periods</w:t>
      </w:r>
    </w:p>
    <w:p w14:paraId="6AFBA00C" w14:textId="77777777" w:rsidR="00F51A28" w:rsidRPr="00F51A28" w:rsidRDefault="00F51A28" w:rsidP="00F51A28">
      <w:pPr>
        <w:pStyle w:val="ListParagraph"/>
        <w:ind w:left="360"/>
        <w:jc w:val="center"/>
        <w:rPr>
          <w:rFonts w:ascii="Arial" w:hAnsi="Arial" w:cs="Arial"/>
        </w:rPr>
      </w:pPr>
      <w:r w:rsidRPr="00F51A28">
        <w:rPr>
          <w:rFonts w:ascii="Arial" w:hAnsi="Arial" w:cs="Arial"/>
          <w:b/>
        </w:rPr>
        <w:t>Skill focus</w:t>
      </w:r>
      <w:r w:rsidRPr="00F51A28">
        <w:rPr>
          <w:rFonts w:ascii="Arial" w:hAnsi="Arial" w:cs="Arial"/>
        </w:rPr>
        <w:t xml:space="preserve">: Analyze argumentation and organization of writing; sentence </w:t>
      </w:r>
      <w:proofErr w:type="gramStart"/>
      <w:r w:rsidRPr="00F51A28">
        <w:rPr>
          <w:rFonts w:ascii="Arial" w:hAnsi="Arial" w:cs="Arial"/>
        </w:rPr>
        <w:t>fluency</w:t>
      </w:r>
      <w:proofErr w:type="gramEnd"/>
    </w:p>
    <w:p w14:paraId="5237E25F" w14:textId="77777777" w:rsidR="00F51A28" w:rsidRPr="00F51A28" w:rsidRDefault="00F51A28" w:rsidP="00F51A28">
      <w:pPr>
        <w:pStyle w:val="ListParagraph"/>
        <w:ind w:left="360"/>
        <w:jc w:val="center"/>
        <w:rPr>
          <w:rFonts w:ascii="Arial" w:hAnsi="Arial" w:cs="Arial"/>
        </w:rPr>
      </w:pPr>
      <w:r w:rsidRPr="00F51A28">
        <w:rPr>
          <w:rFonts w:ascii="Arial" w:hAnsi="Arial" w:cs="Arial"/>
          <w:b/>
        </w:rPr>
        <w:t>Writing focus</w:t>
      </w:r>
      <w:r w:rsidRPr="00F51A28">
        <w:rPr>
          <w:rFonts w:ascii="Arial" w:hAnsi="Arial" w:cs="Arial"/>
        </w:rPr>
        <w:t>: Expository essay</w:t>
      </w:r>
    </w:p>
    <w:p w14:paraId="44F433A6" w14:textId="77777777" w:rsidR="00F51A28" w:rsidRPr="00F51A28" w:rsidRDefault="00F51A28" w:rsidP="00F51A28">
      <w:pPr>
        <w:pStyle w:val="ListParagraph"/>
        <w:ind w:left="360"/>
        <w:jc w:val="center"/>
        <w:rPr>
          <w:rFonts w:ascii="Arial" w:hAnsi="Arial" w:cs="Arial"/>
        </w:rPr>
      </w:pPr>
      <w:r w:rsidRPr="00F51A28">
        <w:rPr>
          <w:rFonts w:ascii="Arial" w:hAnsi="Arial" w:cs="Arial"/>
          <w:b/>
        </w:rPr>
        <w:t>Literary works to be read</w:t>
      </w:r>
      <w:r w:rsidRPr="00F51A28">
        <w:rPr>
          <w:rFonts w:ascii="Arial" w:hAnsi="Arial" w:cs="Arial"/>
        </w:rPr>
        <w:t>: Poetry; Shakespeare’s Macbeth or Othello</w:t>
      </w:r>
    </w:p>
    <w:p w14:paraId="676E38AD" w14:textId="77777777" w:rsidR="00F51A28" w:rsidRPr="00F51A28" w:rsidRDefault="00F51A28" w:rsidP="00F51A28">
      <w:pPr>
        <w:pStyle w:val="ListParagraph"/>
        <w:jc w:val="center"/>
        <w:rPr>
          <w:rFonts w:ascii="Arial" w:hAnsi="Arial" w:cs="Arial"/>
          <w:b/>
        </w:rPr>
      </w:pPr>
    </w:p>
    <w:p w14:paraId="0A8128BB" w14:textId="77777777" w:rsidR="00F51A28" w:rsidRPr="00F51A28" w:rsidRDefault="00F51A28" w:rsidP="00F51A28">
      <w:pPr>
        <w:pStyle w:val="ListParagraph"/>
        <w:jc w:val="center"/>
        <w:rPr>
          <w:rFonts w:ascii="Arial" w:hAnsi="Arial" w:cs="Arial"/>
          <w:b/>
        </w:rPr>
      </w:pPr>
    </w:p>
    <w:p w14:paraId="18044648" w14:textId="77777777" w:rsidR="00F51A28" w:rsidRPr="00F51A28" w:rsidRDefault="00F51A28" w:rsidP="00F51A28">
      <w:pPr>
        <w:pStyle w:val="ListParagraph"/>
        <w:jc w:val="center"/>
        <w:rPr>
          <w:rFonts w:ascii="Arial" w:hAnsi="Arial" w:cs="Arial"/>
          <w:b/>
        </w:rPr>
      </w:pPr>
      <w:r w:rsidRPr="00F51A28">
        <w:rPr>
          <w:rFonts w:ascii="Arial" w:hAnsi="Arial" w:cs="Arial"/>
          <w:b/>
        </w:rPr>
        <w:t xml:space="preserve">English IV </w:t>
      </w:r>
    </w:p>
    <w:p w14:paraId="77090268" w14:textId="77777777" w:rsidR="00F51A28" w:rsidRPr="00F51A28" w:rsidRDefault="00F51A28" w:rsidP="00F51A28">
      <w:pPr>
        <w:pStyle w:val="ListParagraph"/>
        <w:jc w:val="center"/>
        <w:rPr>
          <w:rFonts w:ascii="Arial" w:hAnsi="Arial" w:cs="Arial"/>
          <w:b/>
        </w:rPr>
      </w:pPr>
      <w:r w:rsidRPr="00F51A28">
        <w:rPr>
          <w:rFonts w:ascii="Arial" w:hAnsi="Arial" w:cs="Arial"/>
          <w:b/>
        </w:rPr>
        <w:t>Third nine weeks: Late Renaissance/Restoration/Eighteenth Century</w:t>
      </w:r>
    </w:p>
    <w:p w14:paraId="2FAE5036" w14:textId="77777777" w:rsidR="00F51A28" w:rsidRPr="00F51A28" w:rsidRDefault="00F51A28" w:rsidP="00F51A28">
      <w:pPr>
        <w:pStyle w:val="ListParagraph"/>
        <w:ind w:left="0"/>
        <w:jc w:val="center"/>
        <w:rPr>
          <w:rFonts w:ascii="Arial" w:hAnsi="Arial" w:cs="Arial"/>
        </w:rPr>
      </w:pPr>
      <w:r w:rsidRPr="00F51A28">
        <w:rPr>
          <w:rFonts w:ascii="Arial" w:hAnsi="Arial" w:cs="Arial"/>
          <w:b/>
        </w:rPr>
        <w:t>Learning focus</w:t>
      </w:r>
      <w:r w:rsidRPr="00F51A28">
        <w:rPr>
          <w:rFonts w:ascii="Arial" w:hAnsi="Arial" w:cs="Arial"/>
        </w:rPr>
        <w:t>: Truth and Imagination in Literature of the Renaissance Era</w:t>
      </w:r>
    </w:p>
    <w:p w14:paraId="4D47E7FB" w14:textId="77777777" w:rsidR="00F51A28" w:rsidRPr="00F51A28" w:rsidRDefault="00F51A28" w:rsidP="00F51A28">
      <w:pPr>
        <w:pStyle w:val="ListParagraph"/>
        <w:ind w:left="450"/>
        <w:jc w:val="center"/>
        <w:rPr>
          <w:rFonts w:ascii="Arial" w:hAnsi="Arial" w:cs="Arial"/>
        </w:rPr>
      </w:pPr>
      <w:r w:rsidRPr="00F51A28">
        <w:rPr>
          <w:rFonts w:ascii="Arial" w:hAnsi="Arial" w:cs="Arial"/>
          <w:b/>
        </w:rPr>
        <w:t>Skill focus</w:t>
      </w:r>
      <w:r w:rsidRPr="00F51A28">
        <w:rPr>
          <w:rFonts w:ascii="Arial" w:hAnsi="Arial" w:cs="Arial"/>
        </w:rPr>
        <w:t xml:space="preserve">: rhetorical devices/identifying types of </w:t>
      </w:r>
      <w:proofErr w:type="gramStart"/>
      <w:r w:rsidRPr="00F51A28">
        <w:rPr>
          <w:rFonts w:ascii="Arial" w:hAnsi="Arial" w:cs="Arial"/>
        </w:rPr>
        <w:t>satire</w:t>
      </w:r>
      <w:proofErr w:type="gramEnd"/>
    </w:p>
    <w:p w14:paraId="5A9B6325" w14:textId="77777777" w:rsidR="00F51A28" w:rsidRPr="00F51A28" w:rsidRDefault="00F51A28" w:rsidP="00F51A28">
      <w:pPr>
        <w:pStyle w:val="ListParagraph"/>
        <w:ind w:left="0"/>
        <w:jc w:val="center"/>
        <w:rPr>
          <w:rFonts w:ascii="Arial" w:hAnsi="Arial" w:cs="Arial"/>
        </w:rPr>
      </w:pPr>
      <w:r w:rsidRPr="00F51A28">
        <w:rPr>
          <w:rFonts w:ascii="Arial" w:hAnsi="Arial" w:cs="Arial"/>
          <w:b/>
        </w:rPr>
        <w:t>Writing focus:</w:t>
      </w:r>
      <w:r w:rsidRPr="00F51A28">
        <w:rPr>
          <w:rFonts w:ascii="Arial" w:hAnsi="Arial" w:cs="Arial"/>
        </w:rPr>
        <w:t xml:space="preserve"> Research paper or Persuasive essay</w:t>
      </w:r>
    </w:p>
    <w:p w14:paraId="16376FEA" w14:textId="77777777" w:rsidR="00F51A28" w:rsidRPr="00F51A28" w:rsidRDefault="00F51A28" w:rsidP="00F51A28">
      <w:pPr>
        <w:pStyle w:val="ListParagraph"/>
        <w:ind w:left="450"/>
        <w:jc w:val="center"/>
        <w:rPr>
          <w:rFonts w:ascii="Arial" w:hAnsi="Arial" w:cs="Arial"/>
        </w:rPr>
      </w:pPr>
      <w:r w:rsidRPr="00F51A28">
        <w:rPr>
          <w:rFonts w:ascii="Arial" w:hAnsi="Arial" w:cs="Arial"/>
          <w:b/>
        </w:rPr>
        <w:t>Literary works to be read</w:t>
      </w:r>
      <w:r w:rsidRPr="00F51A28">
        <w:rPr>
          <w:rFonts w:ascii="Arial" w:hAnsi="Arial" w:cs="Arial"/>
        </w:rPr>
        <w:t xml:space="preserve">: </w:t>
      </w:r>
      <w:r w:rsidR="00170CA0">
        <w:rPr>
          <w:rFonts w:ascii="Arial" w:hAnsi="Arial" w:cs="Arial"/>
        </w:rPr>
        <w:t>Satirical themes: A</w:t>
      </w:r>
      <w:r w:rsidRPr="00F51A28">
        <w:rPr>
          <w:rFonts w:ascii="Arial" w:hAnsi="Arial" w:cs="Arial"/>
        </w:rPr>
        <w:t xml:space="preserve"> Modest Proposal</w:t>
      </w:r>
    </w:p>
    <w:p w14:paraId="67CD25F1" w14:textId="77777777" w:rsidR="00F51A28" w:rsidRPr="00F51A28" w:rsidRDefault="00F51A28" w:rsidP="00F51A28">
      <w:pPr>
        <w:pStyle w:val="ListParagraph"/>
        <w:jc w:val="center"/>
        <w:rPr>
          <w:rFonts w:ascii="Arial" w:hAnsi="Arial" w:cs="Arial"/>
          <w:b/>
        </w:rPr>
      </w:pPr>
    </w:p>
    <w:p w14:paraId="443588C2" w14:textId="77777777" w:rsidR="00F51A28" w:rsidRPr="00F51A28" w:rsidRDefault="00F51A28" w:rsidP="00F51A28">
      <w:pPr>
        <w:pStyle w:val="ListParagraph"/>
        <w:jc w:val="center"/>
        <w:rPr>
          <w:rFonts w:ascii="Arial" w:hAnsi="Arial" w:cs="Arial"/>
          <w:b/>
        </w:rPr>
      </w:pPr>
      <w:r w:rsidRPr="00F51A28">
        <w:rPr>
          <w:rFonts w:ascii="Arial" w:hAnsi="Arial" w:cs="Arial"/>
          <w:b/>
        </w:rPr>
        <w:t>Fourth Nine Weeks: Romantic/Victorian Literature</w:t>
      </w:r>
    </w:p>
    <w:p w14:paraId="54CC5E21" w14:textId="77777777" w:rsidR="00F51A28" w:rsidRPr="00F51A28" w:rsidRDefault="00F51A28" w:rsidP="00F51A28">
      <w:pPr>
        <w:pStyle w:val="ListParagraph"/>
        <w:ind w:left="450"/>
        <w:jc w:val="center"/>
        <w:rPr>
          <w:rFonts w:ascii="Arial" w:hAnsi="Arial" w:cs="Arial"/>
        </w:rPr>
      </w:pPr>
      <w:r w:rsidRPr="00F51A28">
        <w:rPr>
          <w:rFonts w:ascii="Arial" w:hAnsi="Arial" w:cs="Arial"/>
          <w:b/>
        </w:rPr>
        <w:t>Learning focus</w:t>
      </w:r>
      <w:r w:rsidRPr="00F51A28">
        <w:rPr>
          <w:rFonts w:ascii="Arial" w:hAnsi="Arial" w:cs="Arial"/>
        </w:rPr>
        <w:t>: Societal and Personal Values in the Literature of the Victorian Era</w:t>
      </w:r>
    </w:p>
    <w:p w14:paraId="3F440828" w14:textId="77777777" w:rsidR="00F51A28" w:rsidRPr="00F51A28" w:rsidRDefault="00F51A28" w:rsidP="00F51A28">
      <w:pPr>
        <w:pStyle w:val="ListParagraph"/>
        <w:ind w:left="450"/>
        <w:jc w:val="center"/>
        <w:rPr>
          <w:rFonts w:ascii="Arial" w:hAnsi="Arial" w:cs="Arial"/>
        </w:rPr>
      </w:pPr>
      <w:r w:rsidRPr="00F51A28">
        <w:rPr>
          <w:rFonts w:ascii="Arial" w:hAnsi="Arial" w:cs="Arial"/>
          <w:b/>
        </w:rPr>
        <w:t xml:space="preserve">Skill focus: </w:t>
      </w:r>
      <w:r w:rsidRPr="00F51A28">
        <w:rPr>
          <w:rFonts w:ascii="Arial" w:hAnsi="Arial" w:cs="Arial"/>
        </w:rPr>
        <w:t xml:space="preserve">analyzing </w:t>
      </w:r>
      <w:proofErr w:type="gramStart"/>
      <w:r w:rsidRPr="00F51A28">
        <w:rPr>
          <w:rFonts w:ascii="Arial" w:hAnsi="Arial" w:cs="Arial"/>
        </w:rPr>
        <w:t>poetry</w:t>
      </w:r>
      <w:proofErr w:type="gramEnd"/>
    </w:p>
    <w:p w14:paraId="2FF9BD26" w14:textId="77777777" w:rsidR="00F51A28" w:rsidRPr="00F51A28" w:rsidRDefault="00F51A28" w:rsidP="00F51A28">
      <w:pPr>
        <w:pStyle w:val="ListParagraph"/>
        <w:ind w:left="0"/>
        <w:jc w:val="center"/>
        <w:rPr>
          <w:rFonts w:ascii="Arial" w:hAnsi="Arial" w:cs="Arial"/>
        </w:rPr>
      </w:pPr>
      <w:r w:rsidRPr="00F51A28">
        <w:rPr>
          <w:rFonts w:ascii="Arial" w:hAnsi="Arial" w:cs="Arial"/>
          <w:b/>
        </w:rPr>
        <w:t>Writing focus</w:t>
      </w:r>
      <w:r w:rsidRPr="00F51A28">
        <w:rPr>
          <w:rFonts w:ascii="Arial" w:hAnsi="Arial" w:cs="Arial"/>
        </w:rPr>
        <w:t>: Analytical essay</w:t>
      </w:r>
    </w:p>
    <w:p w14:paraId="1ADA33BF" w14:textId="77777777" w:rsidR="00F51A28" w:rsidRPr="00F51A28" w:rsidRDefault="00F51A28" w:rsidP="00F51A28">
      <w:pPr>
        <w:pStyle w:val="ListParagraph"/>
        <w:ind w:left="0"/>
        <w:jc w:val="center"/>
        <w:rPr>
          <w:rFonts w:ascii="Arial" w:hAnsi="Arial" w:cs="Arial"/>
        </w:rPr>
      </w:pPr>
      <w:r w:rsidRPr="00F51A28">
        <w:rPr>
          <w:rFonts w:ascii="Arial" w:hAnsi="Arial" w:cs="Arial"/>
          <w:b/>
        </w:rPr>
        <w:t>Literary work to be read</w:t>
      </w:r>
      <w:r w:rsidRPr="00F51A28">
        <w:rPr>
          <w:rFonts w:ascii="Arial" w:hAnsi="Arial" w:cs="Arial"/>
        </w:rPr>
        <w:t xml:space="preserve">: poetry; novel study; literature </w:t>
      </w:r>
      <w:proofErr w:type="gramStart"/>
      <w:r w:rsidRPr="00F51A28">
        <w:rPr>
          <w:rFonts w:ascii="Arial" w:hAnsi="Arial" w:cs="Arial"/>
        </w:rPr>
        <w:t>circle</w:t>
      </w:r>
      <w:proofErr w:type="gramEnd"/>
    </w:p>
    <w:p w14:paraId="3FFFF12A" w14:textId="77777777" w:rsidR="00F51A28" w:rsidRPr="00F51A28" w:rsidRDefault="00F51A28" w:rsidP="00F51A28">
      <w:pPr>
        <w:rPr>
          <w:rFonts w:ascii="Arial" w:hAnsi="Arial" w:cs="Arial"/>
          <w:sz w:val="20"/>
          <w:szCs w:val="20"/>
        </w:rPr>
      </w:pPr>
    </w:p>
    <w:p w14:paraId="58D3BCBC" w14:textId="77777777" w:rsidR="00F51A28" w:rsidRDefault="00F51A28">
      <w:pPr>
        <w:rPr>
          <w:rFonts w:ascii="Arial" w:hAnsi="Arial" w:cs="Arial"/>
        </w:rPr>
      </w:pPr>
    </w:p>
    <w:p w14:paraId="2B72ECEB" w14:textId="77777777" w:rsidR="00830F5A" w:rsidRDefault="00830F5A">
      <w:pPr>
        <w:rPr>
          <w:rFonts w:ascii="Arial" w:hAnsi="Arial" w:cs="Arial"/>
        </w:rPr>
      </w:pPr>
    </w:p>
    <w:p w14:paraId="2497442D" w14:textId="77777777" w:rsidR="00830F5A" w:rsidRDefault="00830F5A">
      <w:pPr>
        <w:rPr>
          <w:rFonts w:ascii="Arial" w:hAnsi="Arial" w:cs="Arial"/>
        </w:rPr>
      </w:pPr>
    </w:p>
    <w:p w14:paraId="78BE5887" w14:textId="77777777" w:rsidR="00830F5A" w:rsidRDefault="00830F5A">
      <w:pPr>
        <w:rPr>
          <w:rFonts w:ascii="Arial" w:hAnsi="Arial" w:cs="Arial"/>
        </w:rPr>
      </w:pPr>
    </w:p>
    <w:p w14:paraId="5F841E95" w14:textId="77777777" w:rsidR="00830F5A" w:rsidRDefault="00830F5A">
      <w:pPr>
        <w:rPr>
          <w:rFonts w:ascii="Arial" w:hAnsi="Arial" w:cs="Arial"/>
        </w:rPr>
      </w:pPr>
    </w:p>
    <w:p w14:paraId="1DD31CE0" w14:textId="77777777" w:rsidR="00830F5A" w:rsidRDefault="00830F5A">
      <w:pPr>
        <w:rPr>
          <w:rFonts w:ascii="Arial" w:hAnsi="Arial" w:cs="Arial"/>
        </w:rPr>
      </w:pPr>
    </w:p>
    <w:p w14:paraId="06752ADC" w14:textId="77777777" w:rsidR="00830F5A" w:rsidRDefault="00830F5A">
      <w:pPr>
        <w:rPr>
          <w:rFonts w:ascii="Arial" w:hAnsi="Arial" w:cs="Arial"/>
        </w:rPr>
      </w:pPr>
    </w:p>
    <w:p w14:paraId="28912530" w14:textId="77777777" w:rsidR="00830F5A" w:rsidRDefault="00830F5A">
      <w:pPr>
        <w:rPr>
          <w:rFonts w:ascii="Arial" w:hAnsi="Arial" w:cs="Arial"/>
        </w:rPr>
      </w:pPr>
    </w:p>
    <w:p w14:paraId="055A4339" w14:textId="77777777" w:rsidR="00830F5A" w:rsidRDefault="00830F5A">
      <w:pPr>
        <w:rPr>
          <w:rFonts w:ascii="Arial" w:hAnsi="Arial" w:cs="Arial"/>
        </w:rPr>
      </w:pPr>
    </w:p>
    <w:p w14:paraId="6D7A5C10" w14:textId="77777777" w:rsidR="00830F5A" w:rsidRDefault="00830F5A">
      <w:pPr>
        <w:rPr>
          <w:rFonts w:ascii="Arial" w:hAnsi="Arial" w:cs="Arial"/>
        </w:rPr>
      </w:pPr>
    </w:p>
    <w:p w14:paraId="2571D01A" w14:textId="77777777" w:rsidR="00830F5A" w:rsidRDefault="00830F5A">
      <w:pPr>
        <w:rPr>
          <w:rFonts w:ascii="Arial" w:hAnsi="Arial" w:cs="Arial"/>
        </w:rPr>
      </w:pPr>
    </w:p>
    <w:p w14:paraId="06A7B566" w14:textId="77777777" w:rsidR="00830F5A" w:rsidRDefault="00830F5A">
      <w:pPr>
        <w:rPr>
          <w:rFonts w:ascii="Arial" w:hAnsi="Arial" w:cs="Arial"/>
        </w:rPr>
      </w:pPr>
    </w:p>
    <w:p w14:paraId="2F7DCD8A" w14:textId="77777777" w:rsidR="00830F5A" w:rsidRDefault="00830F5A">
      <w:pPr>
        <w:rPr>
          <w:rFonts w:ascii="Arial" w:hAnsi="Arial" w:cs="Arial"/>
        </w:rPr>
      </w:pPr>
    </w:p>
    <w:p w14:paraId="77F853BE" w14:textId="77777777" w:rsidR="00830F5A" w:rsidRDefault="00830F5A">
      <w:pPr>
        <w:rPr>
          <w:rFonts w:ascii="Arial" w:hAnsi="Arial" w:cs="Arial"/>
        </w:rPr>
      </w:pPr>
    </w:p>
    <w:p w14:paraId="127CC3ED" w14:textId="77777777" w:rsidR="00830F5A" w:rsidRDefault="00830F5A">
      <w:pPr>
        <w:rPr>
          <w:rFonts w:ascii="Arial" w:hAnsi="Arial" w:cs="Arial"/>
        </w:rPr>
      </w:pPr>
    </w:p>
    <w:tbl>
      <w:tblPr>
        <w:tblStyle w:val="TableGrid"/>
        <w:tblW w:w="0" w:type="auto"/>
        <w:tblLook w:val="04A0" w:firstRow="1" w:lastRow="0" w:firstColumn="1" w:lastColumn="0" w:noHBand="0" w:noVBand="1"/>
      </w:tblPr>
      <w:tblGrid>
        <w:gridCol w:w="9350"/>
      </w:tblGrid>
      <w:tr w:rsidR="00A46EB4" w14:paraId="261796BF" w14:textId="77777777" w:rsidTr="000D5CF2">
        <w:tc>
          <w:tcPr>
            <w:tcW w:w="9350" w:type="dxa"/>
          </w:tcPr>
          <w:p w14:paraId="4BF58C63" w14:textId="77777777" w:rsidR="00A46EB4" w:rsidRPr="00FE4AF6" w:rsidRDefault="00A46EB4" w:rsidP="000D5CF2">
            <w:pPr>
              <w:rPr>
                <w:rFonts w:ascii="Arial Black" w:hAnsi="Arial Black"/>
              </w:rPr>
            </w:pPr>
            <w:r w:rsidRPr="00FE4AF6">
              <w:rPr>
                <w:rFonts w:ascii="Arial Black" w:hAnsi="Arial Black"/>
              </w:rPr>
              <w:t>English I</w:t>
            </w:r>
            <w:r>
              <w:rPr>
                <w:rFonts w:ascii="Arial Black" w:hAnsi="Arial Black"/>
              </w:rPr>
              <w:t>ll Course</w:t>
            </w:r>
          </w:p>
        </w:tc>
      </w:tr>
    </w:tbl>
    <w:p w14:paraId="71FEDCA0" w14:textId="77777777" w:rsidR="00A46EB4" w:rsidRDefault="00A46EB4" w:rsidP="00A46EB4">
      <w:pPr>
        <w:rPr>
          <w:rFonts w:ascii="Arial Black" w:hAnsi="Arial Black"/>
          <w:sz w:val="20"/>
          <w:szCs w:val="20"/>
        </w:rPr>
      </w:pPr>
    </w:p>
    <w:p w14:paraId="5962CBA7" w14:textId="77777777" w:rsidR="00A46EB4" w:rsidRPr="0048526A" w:rsidRDefault="00A46EB4" w:rsidP="00A46EB4">
      <w:pPr>
        <w:rPr>
          <w:rFonts w:ascii="Arial Black" w:hAnsi="Arial Black"/>
          <w:sz w:val="20"/>
          <w:szCs w:val="20"/>
        </w:rPr>
      </w:pPr>
      <w:r>
        <w:rPr>
          <w:rFonts w:ascii="Arial Black" w:hAnsi="Arial Black"/>
          <w:sz w:val="20"/>
          <w:szCs w:val="20"/>
        </w:rPr>
        <w:t>Grading Period 1</w:t>
      </w:r>
    </w:p>
    <w:p w14:paraId="3E2BA44E" w14:textId="77777777" w:rsidR="00A46EB4" w:rsidRDefault="00A46EB4" w:rsidP="00A46EB4">
      <w:pPr>
        <w:rPr>
          <w:rFonts w:ascii="Arial" w:hAnsi="Arial" w:cs="Arial"/>
          <w:sz w:val="18"/>
          <w:szCs w:val="18"/>
        </w:rPr>
      </w:pPr>
      <w:r w:rsidRPr="00FE4AF6">
        <w:rPr>
          <w:rFonts w:ascii="Arial" w:hAnsi="Arial" w:cs="Arial"/>
          <w:sz w:val="18"/>
          <w:szCs w:val="18"/>
        </w:rPr>
        <w:t xml:space="preserve">Unit 1: </w:t>
      </w:r>
      <w:r>
        <w:rPr>
          <w:rFonts w:ascii="Arial" w:hAnsi="Arial" w:cs="Arial"/>
          <w:sz w:val="18"/>
          <w:szCs w:val="18"/>
        </w:rPr>
        <w:t>Author’s Craft: Literary Structures and Analysis</w:t>
      </w:r>
    </w:p>
    <w:p w14:paraId="2B4B07A0" w14:textId="77777777" w:rsidR="00A46EB4" w:rsidRDefault="00A46EB4" w:rsidP="00A46EB4">
      <w:pPr>
        <w:rPr>
          <w:rFonts w:ascii="Arial" w:hAnsi="Arial" w:cs="Arial"/>
          <w:sz w:val="18"/>
          <w:szCs w:val="18"/>
        </w:rPr>
      </w:pPr>
      <w:r>
        <w:rPr>
          <w:rFonts w:ascii="Arial" w:hAnsi="Arial" w:cs="Arial"/>
          <w:sz w:val="18"/>
          <w:szCs w:val="18"/>
        </w:rPr>
        <w:t>In this unit, r</w:t>
      </w:r>
      <w:r w:rsidRPr="00FB11ED">
        <w:rPr>
          <w:rFonts w:ascii="Arial" w:hAnsi="Arial" w:cs="Arial"/>
          <w:sz w:val="18"/>
          <w:szCs w:val="18"/>
        </w:rPr>
        <w:t>eaders will analyze literary texts with literary structures</w:t>
      </w:r>
      <w:r>
        <w:rPr>
          <w:rFonts w:ascii="Arial" w:hAnsi="Arial" w:cs="Arial"/>
          <w:sz w:val="18"/>
          <w:szCs w:val="18"/>
        </w:rPr>
        <w:t xml:space="preserve">. </w:t>
      </w:r>
      <w:r w:rsidRPr="008C6084">
        <w:rPr>
          <w:rFonts w:ascii="Arial" w:hAnsi="Arial" w:cs="Arial"/>
          <w:sz w:val="18"/>
          <w:szCs w:val="18"/>
        </w:rPr>
        <w:t xml:space="preserve">Writing and speaking tasks focus on responding to text. Readers will also analyze literary texts, such as short stories, poetry, drama, and other genres as they look for examples of figurative language, imagery, sentence structure, and word choice. Writing and speaking tasks include responding to text </w:t>
      </w:r>
      <w:r>
        <w:rPr>
          <w:rFonts w:ascii="Arial" w:hAnsi="Arial" w:cs="Arial"/>
          <w:sz w:val="18"/>
          <w:szCs w:val="18"/>
        </w:rPr>
        <w:t xml:space="preserve">and </w:t>
      </w:r>
      <w:r w:rsidRPr="008C6084">
        <w:rPr>
          <w:rFonts w:ascii="Arial" w:hAnsi="Arial" w:cs="Arial"/>
          <w:sz w:val="18"/>
          <w:szCs w:val="18"/>
        </w:rPr>
        <w:t>completing a literary process piece</w:t>
      </w:r>
      <w:r>
        <w:rPr>
          <w:rFonts w:ascii="Arial" w:hAnsi="Arial" w:cs="Arial"/>
          <w:sz w:val="18"/>
          <w:szCs w:val="18"/>
        </w:rPr>
        <w:t>.</w:t>
      </w:r>
    </w:p>
    <w:p w14:paraId="78703CF2" w14:textId="77777777" w:rsidR="00A46EB4" w:rsidRPr="0048526A" w:rsidRDefault="00A46EB4" w:rsidP="00A46EB4">
      <w:pPr>
        <w:rPr>
          <w:rFonts w:ascii="Arial Black" w:hAnsi="Arial Black"/>
          <w:sz w:val="20"/>
          <w:szCs w:val="20"/>
        </w:rPr>
      </w:pPr>
      <w:r>
        <w:rPr>
          <w:rFonts w:ascii="Arial Black" w:hAnsi="Arial Black"/>
          <w:sz w:val="20"/>
          <w:szCs w:val="20"/>
        </w:rPr>
        <w:t>Grading Period 2</w:t>
      </w:r>
    </w:p>
    <w:p w14:paraId="04DEF61F" w14:textId="77777777" w:rsidR="00A46EB4" w:rsidRDefault="00A46EB4" w:rsidP="00A46EB4">
      <w:pPr>
        <w:rPr>
          <w:rFonts w:ascii="Arial" w:hAnsi="Arial" w:cs="Arial"/>
          <w:sz w:val="18"/>
          <w:szCs w:val="18"/>
        </w:rPr>
      </w:pPr>
      <w:r w:rsidRPr="00FE4AF6">
        <w:rPr>
          <w:rFonts w:ascii="Arial" w:hAnsi="Arial" w:cs="Arial"/>
          <w:sz w:val="18"/>
          <w:szCs w:val="18"/>
        </w:rPr>
        <w:t xml:space="preserve">Unit 2: Author’s Craft: </w:t>
      </w:r>
      <w:r>
        <w:rPr>
          <w:rFonts w:ascii="Arial" w:hAnsi="Arial" w:cs="Arial"/>
          <w:sz w:val="18"/>
          <w:szCs w:val="18"/>
        </w:rPr>
        <w:t>Informational Text and Inquiry</w:t>
      </w:r>
    </w:p>
    <w:p w14:paraId="7894AD71" w14:textId="77777777" w:rsidR="00A46EB4" w:rsidRPr="00FE4AF6" w:rsidRDefault="00A46EB4" w:rsidP="00A46EB4">
      <w:pPr>
        <w:rPr>
          <w:rFonts w:ascii="Arial" w:hAnsi="Arial" w:cs="Arial"/>
          <w:sz w:val="18"/>
          <w:szCs w:val="18"/>
        </w:rPr>
      </w:pPr>
      <w:r w:rsidRPr="008C6084">
        <w:rPr>
          <w:rFonts w:ascii="Arial" w:hAnsi="Arial" w:cs="Arial"/>
          <w:sz w:val="18"/>
          <w:szCs w:val="18"/>
        </w:rPr>
        <w:t xml:space="preserve">In this unit, readers examine the different structures and purposes of informational text, applying their knowledge of </w:t>
      </w:r>
      <w:r>
        <w:rPr>
          <w:rFonts w:ascii="Arial" w:hAnsi="Arial" w:cs="Arial"/>
          <w:sz w:val="18"/>
          <w:szCs w:val="18"/>
        </w:rPr>
        <w:t xml:space="preserve">the </w:t>
      </w:r>
      <w:r w:rsidRPr="008C6084">
        <w:rPr>
          <w:rFonts w:ascii="Arial" w:hAnsi="Arial" w:cs="Arial"/>
          <w:sz w:val="18"/>
          <w:szCs w:val="18"/>
        </w:rPr>
        <w:t>author’s craft to this genre, exploring the organizational patterns as readers</w:t>
      </w:r>
      <w:r>
        <w:rPr>
          <w:rFonts w:ascii="Arial" w:hAnsi="Arial" w:cs="Arial"/>
          <w:sz w:val="18"/>
          <w:szCs w:val="18"/>
        </w:rPr>
        <w:t>,</w:t>
      </w:r>
      <w:r w:rsidRPr="008C6084">
        <w:rPr>
          <w:rFonts w:ascii="Arial" w:hAnsi="Arial" w:cs="Arial"/>
          <w:sz w:val="18"/>
          <w:szCs w:val="18"/>
        </w:rPr>
        <w:t xml:space="preserve"> and making inferences about the author’s purpose for writing.</w:t>
      </w:r>
      <w:r>
        <w:rPr>
          <w:rFonts w:ascii="Arial" w:hAnsi="Arial" w:cs="Arial"/>
          <w:sz w:val="18"/>
          <w:szCs w:val="18"/>
        </w:rPr>
        <w:t xml:space="preserve"> </w:t>
      </w:r>
      <w:r w:rsidRPr="008C6084">
        <w:rPr>
          <w:rFonts w:ascii="Arial" w:hAnsi="Arial" w:cs="Arial"/>
          <w:sz w:val="18"/>
          <w:szCs w:val="18"/>
        </w:rPr>
        <w:t xml:space="preserve">With their teachers and peers, students read, analyze, and write informational texts. They continue reading literary texts as well as self-selected texts, which may be from any genre, making connections to </w:t>
      </w:r>
      <w:r>
        <w:rPr>
          <w:rFonts w:ascii="Arial" w:hAnsi="Arial" w:cs="Arial"/>
          <w:sz w:val="18"/>
          <w:szCs w:val="18"/>
        </w:rPr>
        <w:t xml:space="preserve">the </w:t>
      </w:r>
      <w:r w:rsidRPr="008C6084">
        <w:rPr>
          <w:rFonts w:ascii="Arial" w:hAnsi="Arial" w:cs="Arial"/>
          <w:sz w:val="18"/>
          <w:szCs w:val="18"/>
        </w:rPr>
        <w:t>author’s craft as they do so.</w:t>
      </w:r>
    </w:p>
    <w:p w14:paraId="7ACED25D" w14:textId="77777777" w:rsidR="00A46EB4" w:rsidRPr="0048526A" w:rsidRDefault="00A46EB4" w:rsidP="00A46EB4">
      <w:pPr>
        <w:rPr>
          <w:rFonts w:ascii="Arial Black" w:hAnsi="Arial Black"/>
          <w:sz w:val="20"/>
          <w:szCs w:val="20"/>
        </w:rPr>
      </w:pPr>
      <w:r>
        <w:rPr>
          <w:rFonts w:ascii="Arial Black" w:hAnsi="Arial Black"/>
          <w:sz w:val="20"/>
          <w:szCs w:val="20"/>
        </w:rPr>
        <w:t>Grading Period 3</w:t>
      </w:r>
    </w:p>
    <w:p w14:paraId="6B6945F9" w14:textId="77777777" w:rsidR="00A46EB4" w:rsidRDefault="00A46EB4" w:rsidP="00A46EB4">
      <w:pPr>
        <w:rPr>
          <w:rFonts w:ascii="Arial" w:hAnsi="Arial" w:cs="Arial"/>
          <w:sz w:val="18"/>
          <w:szCs w:val="18"/>
        </w:rPr>
      </w:pPr>
      <w:r w:rsidRPr="00FE4AF6">
        <w:rPr>
          <w:rFonts w:ascii="Arial" w:hAnsi="Arial" w:cs="Arial"/>
          <w:sz w:val="18"/>
          <w:szCs w:val="18"/>
        </w:rPr>
        <w:t xml:space="preserve">Unit </w:t>
      </w:r>
      <w:r>
        <w:rPr>
          <w:rFonts w:ascii="Arial" w:hAnsi="Arial" w:cs="Arial"/>
          <w:sz w:val="18"/>
          <w:szCs w:val="18"/>
        </w:rPr>
        <w:t>3:</w:t>
      </w:r>
      <w:r w:rsidRPr="00FE4AF6">
        <w:rPr>
          <w:rFonts w:ascii="Arial" w:hAnsi="Arial" w:cs="Arial"/>
          <w:sz w:val="18"/>
          <w:szCs w:val="18"/>
        </w:rPr>
        <w:t xml:space="preserve"> Author’s Craft: </w:t>
      </w:r>
      <w:r>
        <w:rPr>
          <w:rFonts w:ascii="Arial" w:hAnsi="Arial" w:cs="Arial"/>
          <w:sz w:val="18"/>
          <w:szCs w:val="18"/>
        </w:rPr>
        <w:t>Argumentative Structures, Analysis, and Inquiry</w:t>
      </w:r>
    </w:p>
    <w:p w14:paraId="40AE5BF7" w14:textId="77777777" w:rsidR="00A46EB4" w:rsidRPr="0048526A" w:rsidRDefault="00A46EB4" w:rsidP="00A46EB4">
      <w:pPr>
        <w:rPr>
          <w:rFonts w:ascii="Arial" w:hAnsi="Arial" w:cs="Arial"/>
          <w:sz w:val="18"/>
          <w:szCs w:val="18"/>
        </w:rPr>
      </w:pPr>
      <w:r w:rsidRPr="0048526A">
        <w:rPr>
          <w:rFonts w:ascii="Arial" w:hAnsi="Arial" w:cs="Arial"/>
          <w:sz w:val="18"/>
          <w:szCs w:val="18"/>
        </w:rPr>
        <w:t xml:space="preserve">In this unit, </w:t>
      </w:r>
      <w:r>
        <w:rPr>
          <w:rFonts w:ascii="Arial" w:hAnsi="Arial" w:cs="Arial"/>
          <w:sz w:val="18"/>
          <w:szCs w:val="18"/>
        </w:rPr>
        <w:t>readers</w:t>
      </w:r>
      <w:r w:rsidRPr="0048526A">
        <w:rPr>
          <w:rFonts w:ascii="Arial" w:hAnsi="Arial" w:cs="Arial"/>
          <w:sz w:val="18"/>
          <w:szCs w:val="18"/>
        </w:rPr>
        <w:t xml:space="preserve"> look at the nuanced differences between informational and argumentative texts. As readers, they analyze how an author develops an argument and uses language to engage an audience. Students will analyze the organizational patterns or persuasive text and how authors select and arrange arguments in a text to make the biggest impact on a reader</w:t>
      </w:r>
      <w:r>
        <w:rPr>
          <w:rFonts w:ascii="Arial" w:hAnsi="Arial" w:cs="Arial"/>
          <w:sz w:val="18"/>
          <w:szCs w:val="18"/>
        </w:rPr>
        <w:t xml:space="preserve">. </w:t>
      </w:r>
      <w:r w:rsidRPr="0048526A">
        <w:rPr>
          <w:rFonts w:ascii="Arial" w:hAnsi="Arial" w:cs="Arial"/>
          <w:sz w:val="18"/>
          <w:szCs w:val="18"/>
        </w:rPr>
        <w:t>With their teachers and peers, students read, analyze, and write argumentative texts. They continue reading self-selected texts, which may be from any genre, making connections to author’s craft as they do so.</w:t>
      </w:r>
    </w:p>
    <w:p w14:paraId="7C0AEBF7" w14:textId="77777777" w:rsidR="00A46EB4" w:rsidRDefault="00A46EB4" w:rsidP="00A46EB4">
      <w:pPr>
        <w:rPr>
          <w:rFonts w:ascii="Arial Black" w:hAnsi="Arial Black"/>
          <w:sz w:val="20"/>
          <w:szCs w:val="20"/>
        </w:rPr>
      </w:pPr>
      <w:r>
        <w:rPr>
          <w:rFonts w:ascii="Arial Black" w:hAnsi="Arial Black"/>
          <w:sz w:val="20"/>
          <w:szCs w:val="20"/>
        </w:rPr>
        <w:t>Grading Period 4</w:t>
      </w:r>
    </w:p>
    <w:p w14:paraId="4A0B6FBF" w14:textId="77777777" w:rsidR="00A46EB4" w:rsidRDefault="00A46EB4" w:rsidP="00A46EB4">
      <w:pPr>
        <w:rPr>
          <w:rFonts w:ascii="Arial" w:hAnsi="Arial" w:cs="Arial"/>
          <w:bCs/>
          <w:sz w:val="18"/>
          <w:szCs w:val="18"/>
        </w:rPr>
      </w:pPr>
      <w:r w:rsidRPr="0048526A">
        <w:rPr>
          <w:rFonts w:ascii="Arial" w:hAnsi="Arial" w:cs="Arial"/>
          <w:bCs/>
          <w:sz w:val="18"/>
          <w:szCs w:val="18"/>
        </w:rPr>
        <w:t>Unit 4: Analyzing Author’s</w:t>
      </w:r>
      <w:r w:rsidRPr="0048526A">
        <w:rPr>
          <w:rFonts w:ascii="Arial" w:hAnsi="Arial" w:cs="Arial"/>
          <w:bCs/>
          <w:spacing w:val="-2"/>
          <w:sz w:val="18"/>
          <w:szCs w:val="18"/>
        </w:rPr>
        <w:t xml:space="preserve"> </w:t>
      </w:r>
      <w:r w:rsidRPr="0048526A">
        <w:rPr>
          <w:rFonts w:ascii="Arial" w:hAnsi="Arial" w:cs="Arial"/>
          <w:bCs/>
          <w:sz w:val="18"/>
          <w:szCs w:val="18"/>
        </w:rPr>
        <w:t>Purpose</w:t>
      </w:r>
      <w:r w:rsidRPr="0048526A">
        <w:rPr>
          <w:rFonts w:ascii="Arial" w:hAnsi="Arial" w:cs="Arial"/>
          <w:bCs/>
          <w:spacing w:val="-7"/>
          <w:sz w:val="18"/>
          <w:szCs w:val="18"/>
        </w:rPr>
        <w:t xml:space="preserve"> </w:t>
      </w:r>
      <w:r w:rsidRPr="0048526A">
        <w:rPr>
          <w:rFonts w:ascii="Arial" w:hAnsi="Arial" w:cs="Arial"/>
          <w:bCs/>
          <w:sz w:val="18"/>
          <w:szCs w:val="18"/>
        </w:rPr>
        <w:t>as</w:t>
      </w:r>
      <w:r w:rsidRPr="0048526A">
        <w:rPr>
          <w:rFonts w:ascii="Arial" w:hAnsi="Arial" w:cs="Arial"/>
          <w:bCs/>
          <w:spacing w:val="-2"/>
          <w:sz w:val="18"/>
          <w:szCs w:val="18"/>
        </w:rPr>
        <w:t xml:space="preserve"> </w:t>
      </w:r>
      <w:r w:rsidRPr="0048526A">
        <w:rPr>
          <w:rFonts w:ascii="Arial" w:hAnsi="Arial" w:cs="Arial"/>
          <w:bCs/>
          <w:sz w:val="18"/>
          <w:szCs w:val="18"/>
        </w:rPr>
        <w:t>an</w:t>
      </w:r>
      <w:r w:rsidRPr="0048526A">
        <w:rPr>
          <w:rFonts w:ascii="Arial" w:hAnsi="Arial" w:cs="Arial"/>
          <w:bCs/>
          <w:spacing w:val="1"/>
          <w:sz w:val="18"/>
          <w:szCs w:val="18"/>
        </w:rPr>
        <w:t xml:space="preserve"> </w:t>
      </w:r>
      <w:r w:rsidRPr="0048526A">
        <w:rPr>
          <w:rFonts w:ascii="Arial" w:hAnsi="Arial" w:cs="Arial"/>
          <w:bCs/>
          <w:sz w:val="18"/>
          <w:szCs w:val="18"/>
        </w:rPr>
        <w:t>Independent Reader</w:t>
      </w:r>
    </w:p>
    <w:p w14:paraId="7D3448B8" w14:textId="37783FB3" w:rsidR="00A46EB4" w:rsidRPr="00A46EB4" w:rsidRDefault="00A46EB4" w:rsidP="00A46EB4">
      <w:pPr>
        <w:rPr>
          <w:rFonts w:ascii="Arial" w:hAnsi="Arial" w:cs="Arial"/>
          <w:bCs/>
          <w:sz w:val="18"/>
          <w:szCs w:val="18"/>
        </w:rPr>
      </w:pPr>
      <w:r w:rsidRPr="0048526A">
        <w:rPr>
          <w:rFonts w:ascii="Arial" w:hAnsi="Arial" w:cs="Arial"/>
          <w:bCs/>
          <w:sz w:val="18"/>
          <w:szCs w:val="18"/>
        </w:rPr>
        <w:t xml:space="preserve">In this unit, students will have an opportunity to self-select texts in which to practice their reading comprehension skills, choosing genres that appeal to them. They will work with small groups as book clubs to discuss their thinking about their reading and use strategies learned throughout the year. As they take ownership of their reading habits, they can determine what strategies work best for them as </w:t>
      </w:r>
      <w:proofErr w:type="gramStart"/>
      <w:r w:rsidRPr="0048526A">
        <w:rPr>
          <w:rFonts w:ascii="Arial" w:hAnsi="Arial" w:cs="Arial"/>
          <w:bCs/>
          <w:sz w:val="18"/>
          <w:szCs w:val="18"/>
        </w:rPr>
        <w:t>readers, and</w:t>
      </w:r>
      <w:proofErr w:type="gramEnd"/>
      <w:r w:rsidRPr="0048526A">
        <w:rPr>
          <w:rFonts w:ascii="Arial" w:hAnsi="Arial" w:cs="Arial"/>
          <w:bCs/>
          <w:sz w:val="18"/>
          <w:szCs w:val="18"/>
        </w:rPr>
        <w:t xml:space="preserve"> set goals for summer reading. Students may want to combine their learning experiences in this unit and the writer’s choice unit as an inquiry cycle. The primary focus for both units </w:t>
      </w:r>
      <w:proofErr w:type="gramStart"/>
      <w:r w:rsidRPr="0048526A">
        <w:rPr>
          <w:rFonts w:ascii="Arial" w:hAnsi="Arial" w:cs="Arial"/>
          <w:bCs/>
          <w:sz w:val="18"/>
          <w:szCs w:val="18"/>
        </w:rPr>
        <w:t>has</w:t>
      </w:r>
      <w:proofErr w:type="gramEnd"/>
      <w:r w:rsidRPr="0048526A">
        <w:rPr>
          <w:rFonts w:ascii="Arial" w:hAnsi="Arial" w:cs="Arial"/>
          <w:bCs/>
          <w:sz w:val="18"/>
          <w:szCs w:val="18"/>
        </w:rPr>
        <w:t xml:space="preserve"> students identifying something they want to learn more about (whether fiction or non-fiction) and how they might communicate that learning to their peers.</w:t>
      </w:r>
    </w:p>
    <w:p w14:paraId="59D6B952" w14:textId="77777777" w:rsidR="00A46EB4" w:rsidRPr="00F51A28" w:rsidRDefault="00A46EB4" w:rsidP="00A46EB4">
      <w:pPr>
        <w:rPr>
          <w:rFonts w:ascii="Arial" w:hAnsi="Arial" w:cs="Arial"/>
          <w:sz w:val="20"/>
          <w:szCs w:val="20"/>
        </w:rPr>
      </w:pPr>
      <w:r w:rsidRPr="00F51A28">
        <w:rPr>
          <w:rFonts w:ascii="Arial" w:hAnsi="Arial" w:cs="Arial"/>
          <w:b/>
          <w:sz w:val="20"/>
          <w:szCs w:val="20"/>
        </w:rPr>
        <w:t>Facilitator</w:t>
      </w:r>
      <w:r w:rsidRPr="00F51A28">
        <w:rPr>
          <w:rFonts w:ascii="Arial" w:hAnsi="Arial" w:cs="Arial"/>
          <w:sz w:val="20"/>
          <w:szCs w:val="20"/>
        </w:rPr>
        <w:t>: Ms. Pyles</w:t>
      </w:r>
    </w:p>
    <w:p w14:paraId="1D907002" w14:textId="77777777" w:rsidR="00A46EB4" w:rsidRPr="00F51A28" w:rsidRDefault="00A46EB4" w:rsidP="00A46EB4">
      <w:pPr>
        <w:rPr>
          <w:rFonts w:ascii="Arial" w:hAnsi="Arial" w:cs="Arial"/>
          <w:sz w:val="20"/>
          <w:szCs w:val="20"/>
        </w:rPr>
      </w:pPr>
      <w:r w:rsidRPr="00F51A28">
        <w:rPr>
          <w:rFonts w:ascii="Arial" w:hAnsi="Arial" w:cs="Arial"/>
          <w:b/>
          <w:sz w:val="20"/>
          <w:szCs w:val="20"/>
        </w:rPr>
        <w:t>Room</w:t>
      </w:r>
      <w:r w:rsidRPr="00F51A28">
        <w:rPr>
          <w:rFonts w:ascii="Arial" w:hAnsi="Arial" w:cs="Arial"/>
          <w:sz w:val="20"/>
          <w:szCs w:val="20"/>
        </w:rPr>
        <w:t xml:space="preserve">: </w:t>
      </w:r>
      <w:r>
        <w:rPr>
          <w:rFonts w:ascii="Arial" w:hAnsi="Arial" w:cs="Arial"/>
          <w:sz w:val="20"/>
          <w:szCs w:val="20"/>
        </w:rPr>
        <w:t>608</w:t>
      </w:r>
    </w:p>
    <w:p w14:paraId="4925C1CF" w14:textId="77777777" w:rsidR="00A46EB4" w:rsidRDefault="00A46EB4" w:rsidP="00A46EB4">
      <w:r w:rsidRPr="00F51A28">
        <w:rPr>
          <w:rFonts w:ascii="Arial" w:hAnsi="Arial" w:cs="Arial"/>
          <w:b/>
          <w:bCs/>
          <w:sz w:val="20"/>
          <w:szCs w:val="20"/>
        </w:rPr>
        <w:t>Email:</w:t>
      </w:r>
      <w:r w:rsidRPr="00F51A28">
        <w:rPr>
          <w:rFonts w:ascii="Arial" w:hAnsi="Arial" w:cs="Arial"/>
          <w:sz w:val="20"/>
          <w:szCs w:val="20"/>
        </w:rPr>
        <w:t xml:space="preserve"> </w:t>
      </w:r>
      <w:hyperlink r:id="rId5" w:history="1">
        <w:r w:rsidRPr="007006F9">
          <w:rPr>
            <w:rStyle w:val="Hyperlink"/>
          </w:rPr>
          <w:t>anna.pyles@fortbendisd.gov</w:t>
        </w:r>
      </w:hyperlink>
    </w:p>
    <w:p w14:paraId="48890E2C" w14:textId="77777777" w:rsidR="00A46EB4" w:rsidRPr="00F51A28" w:rsidRDefault="00A46EB4" w:rsidP="00A46EB4">
      <w:pPr>
        <w:rPr>
          <w:rFonts w:ascii="Arial" w:hAnsi="Arial" w:cs="Arial"/>
          <w:sz w:val="20"/>
          <w:szCs w:val="20"/>
        </w:rPr>
      </w:pPr>
      <w:r w:rsidRPr="00F51A28">
        <w:rPr>
          <w:rFonts w:ascii="Arial" w:hAnsi="Arial" w:cs="Arial"/>
          <w:b/>
          <w:sz w:val="20"/>
          <w:szCs w:val="20"/>
        </w:rPr>
        <w:t>Tutoring Schedule</w:t>
      </w:r>
      <w:r w:rsidRPr="00F51A28">
        <w:rPr>
          <w:rFonts w:ascii="Arial" w:hAnsi="Arial" w:cs="Arial"/>
          <w:sz w:val="20"/>
          <w:szCs w:val="20"/>
        </w:rPr>
        <w:t>:  Monday and Wednesday afternoons from 2:5</w:t>
      </w:r>
      <w:r>
        <w:rPr>
          <w:rFonts w:ascii="Arial" w:hAnsi="Arial" w:cs="Arial"/>
          <w:sz w:val="20"/>
          <w:szCs w:val="20"/>
        </w:rPr>
        <w:t>5</w:t>
      </w:r>
      <w:r w:rsidRPr="00F51A28">
        <w:rPr>
          <w:rFonts w:ascii="Arial" w:hAnsi="Arial" w:cs="Arial"/>
          <w:sz w:val="20"/>
          <w:szCs w:val="20"/>
        </w:rPr>
        <w:t xml:space="preserve"> – 3:2</w:t>
      </w:r>
      <w:r>
        <w:rPr>
          <w:rFonts w:ascii="Arial" w:hAnsi="Arial" w:cs="Arial"/>
          <w:sz w:val="20"/>
          <w:szCs w:val="20"/>
        </w:rPr>
        <w:t>5</w:t>
      </w:r>
    </w:p>
    <w:p w14:paraId="4496E2B7" w14:textId="77777777" w:rsidR="00830F5A" w:rsidRPr="00F51A28" w:rsidRDefault="00830F5A">
      <w:pPr>
        <w:rPr>
          <w:rFonts w:ascii="Arial" w:hAnsi="Arial" w:cs="Arial"/>
        </w:rPr>
      </w:pPr>
    </w:p>
    <w:sectPr w:rsidR="00830F5A" w:rsidRPr="00F51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46"/>
    <w:rsid w:val="00170CA0"/>
    <w:rsid w:val="00830F5A"/>
    <w:rsid w:val="00A46EB4"/>
    <w:rsid w:val="00B93220"/>
    <w:rsid w:val="00F24D46"/>
    <w:rsid w:val="00F51A28"/>
    <w:rsid w:val="00FB0CAB"/>
    <w:rsid w:val="00FB673C"/>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0F979"/>
  <w15:chartTrackingRefBased/>
  <w15:docId w15:val="{433AE18E-E7F7-410D-BD58-8E0508C5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A28"/>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170CA0"/>
    <w:rPr>
      <w:color w:val="0563C1" w:themeColor="hyperlink"/>
      <w:u w:val="single"/>
    </w:rPr>
  </w:style>
  <w:style w:type="character" w:styleId="UnresolvedMention">
    <w:name w:val="Unresolved Mention"/>
    <w:basedOn w:val="DefaultParagraphFont"/>
    <w:uiPriority w:val="99"/>
    <w:semiHidden/>
    <w:unhideWhenUsed/>
    <w:rsid w:val="00170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pyles@fortbendisd.gov" TargetMode="External"/><Relationship Id="rId4" Type="http://schemas.openxmlformats.org/officeDocument/2006/relationships/hyperlink" Target="mailto:anna.pyles@fortbendis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4139</Characters>
  <Application>Microsoft Office Word</Application>
  <DocSecurity>0</DocSecurity>
  <Lines>114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Pyles, Anna</dc:creator>
  <cp:keywords/>
  <dc:description/>
  <cp:lastModifiedBy>Pyles, Anna</cp:lastModifiedBy>
  <cp:revision>2</cp:revision>
  <dcterms:created xsi:type="dcterms:W3CDTF">2024-08-18T21:38:00Z</dcterms:created>
  <dcterms:modified xsi:type="dcterms:W3CDTF">2024-08-18T21:38:00Z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7b8e4f19-3704-42f6-beeb-ff80ae3e7257</vt:lpwstr>
  </property>
</Properties>
</file>